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C4B0" w14:textId="692FFAB8" w:rsidR="00C51D4E" w:rsidRPr="00B00DF7" w:rsidRDefault="00356992" w:rsidP="00C51D4E">
      <w:pPr>
        <w:spacing w:after="0"/>
        <w:jc w:val="center"/>
        <w:rPr>
          <w:b/>
          <w:sz w:val="36"/>
          <w:szCs w:val="36"/>
          <w:u w:val="single"/>
        </w:rPr>
      </w:pPr>
      <w:r w:rsidRPr="00B00DF7">
        <w:rPr>
          <w:b/>
          <w:sz w:val="36"/>
          <w:szCs w:val="36"/>
          <w:u w:val="single"/>
        </w:rPr>
        <w:t>I</w:t>
      </w:r>
      <w:r w:rsidR="00C51D4E" w:rsidRPr="00B00DF7">
        <w:rPr>
          <w:b/>
          <w:sz w:val="36"/>
          <w:szCs w:val="36"/>
          <w:u w:val="single"/>
        </w:rPr>
        <w:t>NSTRUKS FOR TILDELING AV HEDERSTEGN</w:t>
      </w:r>
      <w:r w:rsidRPr="00B00DF7">
        <w:rPr>
          <w:b/>
          <w:sz w:val="36"/>
          <w:szCs w:val="36"/>
          <w:u w:val="single"/>
        </w:rPr>
        <w:t xml:space="preserve"> </w:t>
      </w:r>
    </w:p>
    <w:p w14:paraId="21CEB55B" w14:textId="0FEE4F99" w:rsidR="00356992" w:rsidRPr="004F44B5" w:rsidRDefault="004F44B5" w:rsidP="00C51D4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C51D4E" w:rsidRPr="004F44B5">
        <w:rPr>
          <w:b/>
          <w:sz w:val="28"/>
          <w:szCs w:val="28"/>
        </w:rPr>
        <w:t>edtatt av IK Starts årsmøte 2017</w:t>
      </w:r>
    </w:p>
    <w:p w14:paraId="12103489" w14:textId="77777777" w:rsidR="00356992" w:rsidRDefault="00356992" w:rsidP="00356992">
      <w:pPr>
        <w:spacing w:after="0"/>
        <w:rPr>
          <w:b/>
        </w:rPr>
      </w:pPr>
    </w:p>
    <w:p w14:paraId="12BC2265" w14:textId="77777777" w:rsidR="00356992" w:rsidRPr="00B00DF7" w:rsidRDefault="00356992" w:rsidP="00356992">
      <w:pPr>
        <w:pStyle w:val="Listeavsnitt"/>
        <w:numPr>
          <w:ilvl w:val="0"/>
          <w:numId w:val="1"/>
        </w:num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B00DF7">
        <w:rPr>
          <w:rFonts w:cstheme="minorHAnsi"/>
          <w:b/>
          <w:bCs/>
          <w:i/>
          <w:iCs/>
          <w:sz w:val="24"/>
          <w:szCs w:val="24"/>
        </w:rPr>
        <w:t>Æresmedlemskap med diplom er IK Starts høyeste utmerkelse. Ingen kan utnevnes til æresmedlem uten å være medlem i klubben og uten først å ha blitt tildelt klubbens gullnål. Det er styret og seniorrådet som i fellesskap tildeler dette hederstegnet.</w:t>
      </w:r>
    </w:p>
    <w:p w14:paraId="56804020" w14:textId="77777777" w:rsidR="00356992" w:rsidRPr="00B00DF7" w:rsidRDefault="00356992" w:rsidP="00356992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1128F7C0" w14:textId="77777777" w:rsidR="00356992" w:rsidRPr="00B00DF7" w:rsidRDefault="00356992" w:rsidP="00356992">
      <w:pPr>
        <w:pStyle w:val="Listeavsnitt"/>
        <w:numPr>
          <w:ilvl w:val="0"/>
          <w:numId w:val="1"/>
        </w:num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B00DF7">
        <w:rPr>
          <w:rFonts w:cstheme="minorHAnsi"/>
          <w:b/>
          <w:bCs/>
          <w:i/>
          <w:iCs/>
          <w:sz w:val="24"/>
          <w:szCs w:val="24"/>
        </w:rPr>
        <w:t>Det kreves særlig spesiell innsats sportslig eller administrativt for å bli utnevnt til æresmedlem. Med særlig menes her usedvanlig i forhold til det som ansees som meget fortjenestefull virksomhet i klubben. Det er bare ulønnet innsats for klubben som kan vektlegges i denne forbindelse. Dette ekskluderer ikke ansatte for å bli tildelt dette hederstegnet.</w:t>
      </w:r>
    </w:p>
    <w:p w14:paraId="6BB53858" w14:textId="77777777" w:rsidR="00356992" w:rsidRPr="00B00DF7" w:rsidRDefault="00356992" w:rsidP="00356992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223F7FA2" w14:textId="77777777" w:rsidR="00356992" w:rsidRPr="00B00DF7" w:rsidRDefault="00356992" w:rsidP="00356992">
      <w:pPr>
        <w:pStyle w:val="Rentekst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B00DF7">
        <w:rPr>
          <w:rFonts w:asciiTheme="minorHAnsi" w:hAnsiTheme="minorHAnsi" w:cstheme="minorHAnsi"/>
          <w:b/>
          <w:bCs/>
          <w:i/>
          <w:iCs/>
          <w:sz w:val="24"/>
          <w:szCs w:val="24"/>
        </w:rPr>
        <w:t>Vedtak om tildeling av æresmedlemskap fattes etter skriftlig avstemming med 4/5 flertall i fellesmøte av idrettsklubbens styre og seniorrådet, der minst 14 av de valgte medlemmer inkl. medlemmer av idrettsklubbens styre er til stede.</w:t>
      </w:r>
    </w:p>
    <w:p w14:paraId="79102079" w14:textId="77777777" w:rsidR="00356992" w:rsidRPr="00B00DF7" w:rsidRDefault="00356992" w:rsidP="00356992">
      <w:pPr>
        <w:pStyle w:val="Rentekst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ABAABC1" w14:textId="77777777" w:rsidR="00356992" w:rsidRPr="00B00DF7" w:rsidRDefault="00356992" w:rsidP="00356992">
      <w:pPr>
        <w:pStyle w:val="Listeavsnitt"/>
        <w:numPr>
          <w:ilvl w:val="0"/>
          <w:numId w:val="1"/>
        </w:num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B00DF7">
        <w:rPr>
          <w:rFonts w:cstheme="minorHAnsi"/>
          <w:b/>
          <w:bCs/>
          <w:i/>
          <w:iCs/>
          <w:sz w:val="24"/>
          <w:szCs w:val="24"/>
        </w:rPr>
        <w:t>IK starts gullnål med diplom kan tildeles medlemmer for fremragende innsats for klubben over en periode på minst 10 år. Det er bare ulønnet innsats for klubben som kan vektlegges i denne forbindelse. Dette ekskluderer ikke ansatte for å bli tildelt dette hederstegnet.</w:t>
      </w:r>
    </w:p>
    <w:p w14:paraId="665BF73C" w14:textId="77777777" w:rsidR="00356992" w:rsidRPr="00B00DF7" w:rsidRDefault="00356992" w:rsidP="00356992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712896D4" w14:textId="77777777" w:rsidR="00356992" w:rsidRPr="00B00DF7" w:rsidRDefault="00356992" w:rsidP="00356992">
      <w:pPr>
        <w:pStyle w:val="Listeavsnitt"/>
        <w:numPr>
          <w:ilvl w:val="0"/>
          <w:numId w:val="1"/>
        </w:num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B00DF7">
        <w:rPr>
          <w:rFonts w:cstheme="minorHAnsi"/>
          <w:b/>
          <w:bCs/>
          <w:i/>
          <w:iCs/>
          <w:sz w:val="24"/>
          <w:szCs w:val="24"/>
        </w:rPr>
        <w:t>Det er seniorrådet som tildeler gullnålen. Ved avstemming om tildeling kreves ¾ flertall og fremmøte av minst 8 valgte medlemmer.</w:t>
      </w:r>
    </w:p>
    <w:p w14:paraId="3D2F41A5" w14:textId="77777777" w:rsidR="00356992" w:rsidRPr="00B00DF7" w:rsidRDefault="00356992" w:rsidP="00356992">
      <w:pPr>
        <w:pStyle w:val="Listeavsnitt"/>
        <w:rPr>
          <w:rFonts w:cstheme="minorHAnsi"/>
          <w:b/>
          <w:bCs/>
          <w:i/>
          <w:iCs/>
          <w:sz w:val="24"/>
          <w:szCs w:val="24"/>
        </w:rPr>
      </w:pPr>
    </w:p>
    <w:p w14:paraId="58F62FE1" w14:textId="77777777" w:rsidR="00356992" w:rsidRPr="00B00DF7" w:rsidRDefault="00356992" w:rsidP="00356992">
      <w:pPr>
        <w:pStyle w:val="Listeavsnitt"/>
        <w:numPr>
          <w:ilvl w:val="0"/>
          <w:numId w:val="1"/>
        </w:num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B00DF7">
        <w:rPr>
          <w:rFonts w:cstheme="minorHAnsi"/>
          <w:b/>
          <w:bCs/>
          <w:i/>
          <w:iCs/>
          <w:sz w:val="24"/>
          <w:szCs w:val="24"/>
        </w:rPr>
        <w:t>Fotballspillere som har deltatt på førstelaget i minst 150 obligatoriske kamper tildeles hederstegn for dette. Det er seniorrådet som tildeler dette hederstegnet.</w:t>
      </w:r>
    </w:p>
    <w:p w14:paraId="7797BBE0" w14:textId="77777777" w:rsidR="00356992" w:rsidRPr="00B00DF7" w:rsidRDefault="00356992" w:rsidP="00356992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130F8B38" w14:textId="77777777" w:rsidR="00356992" w:rsidRDefault="00356992" w:rsidP="00356992">
      <w:pPr>
        <w:pStyle w:val="Listeavsnitt"/>
        <w:numPr>
          <w:ilvl w:val="0"/>
          <w:numId w:val="1"/>
        </w:num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B00DF7">
        <w:rPr>
          <w:rFonts w:cstheme="minorHAnsi"/>
          <w:b/>
          <w:bCs/>
          <w:i/>
          <w:iCs/>
          <w:sz w:val="24"/>
          <w:szCs w:val="24"/>
        </w:rPr>
        <w:t>Fotballspillere som har deltatt på førstelaget i minst 250 obligatoriske kamper tildeles hederstegn for dette. Det er seniorrådet som tildeler dette hederstegnet.</w:t>
      </w:r>
    </w:p>
    <w:p w14:paraId="47AA9126" w14:textId="77777777" w:rsidR="00B00DF7" w:rsidRPr="00B00DF7" w:rsidRDefault="00B00DF7" w:rsidP="00B00DF7">
      <w:pPr>
        <w:pStyle w:val="Listeavsnitt"/>
        <w:rPr>
          <w:rFonts w:cstheme="minorHAnsi"/>
          <w:b/>
          <w:bCs/>
          <w:i/>
          <w:iCs/>
          <w:sz w:val="24"/>
          <w:szCs w:val="24"/>
        </w:rPr>
      </w:pPr>
    </w:p>
    <w:p w14:paraId="0F4791A1" w14:textId="5F9E87A3" w:rsidR="00B00DF7" w:rsidRPr="00B00DF7" w:rsidRDefault="00B00DF7" w:rsidP="00B00DF7">
      <w:pPr>
        <w:pStyle w:val="Listeavsnitt"/>
        <w:numPr>
          <w:ilvl w:val="0"/>
          <w:numId w:val="1"/>
        </w:numPr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B00DF7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IK Start sin Erkjentlighetsgave tildeles et medlem som enten i en sesong, eller over flere, har gjort en innsats for klubben som fortjener ekstra oppmerksomhet. Kandidaten må være medlem av klubben.</w:t>
      </w:r>
    </w:p>
    <w:p w14:paraId="565CAD26" w14:textId="77777777" w:rsidR="00356992" w:rsidRPr="00B00DF7" w:rsidRDefault="00356992" w:rsidP="00356992">
      <w:pPr>
        <w:spacing w:after="0"/>
        <w:ind w:left="360"/>
        <w:rPr>
          <w:rFonts w:cstheme="minorHAnsi"/>
          <w:b/>
          <w:bCs/>
          <w:i/>
          <w:iCs/>
          <w:sz w:val="24"/>
          <w:szCs w:val="24"/>
        </w:rPr>
      </w:pPr>
    </w:p>
    <w:p w14:paraId="3C6B616C" w14:textId="77777777" w:rsidR="00356992" w:rsidRPr="00B00DF7" w:rsidRDefault="00356992" w:rsidP="00356992">
      <w:pPr>
        <w:pStyle w:val="Listeavsnitt"/>
        <w:numPr>
          <w:ilvl w:val="0"/>
          <w:numId w:val="1"/>
        </w:num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B00DF7">
        <w:rPr>
          <w:rFonts w:cstheme="minorHAnsi"/>
          <w:b/>
          <w:bCs/>
          <w:i/>
          <w:iCs/>
          <w:sz w:val="24"/>
          <w:szCs w:val="24"/>
        </w:rPr>
        <w:t xml:space="preserve">Alle forslag om tildeling av hederstegn skal være skriftlig og skal sendes til styret i seniorrådet. Forslaget skal angi hvilket hederstegn det gjelder, navn på personen og en begrunnelse for hvorfor personen foreslås for hederstegnet. Begrunnelsen skal ta utgangspunkt i de regler som er angitt for hederstegnet i instruksen. Seniorrådet kan avvise et forslag som er dårlig begrunnet, eller sende det tilbake til forslagsstilleren med en anmodning om ytterligere opplysninger. </w:t>
      </w:r>
    </w:p>
    <w:p w14:paraId="7E85452C" w14:textId="77777777" w:rsidR="00356992" w:rsidRPr="00B00DF7" w:rsidRDefault="00356992" w:rsidP="00356992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59BB9A20" w14:textId="3B6FEF42" w:rsidR="00356992" w:rsidRPr="00B00DF7" w:rsidRDefault="00356992" w:rsidP="00356992">
      <w:pPr>
        <w:pStyle w:val="Listeavsnitt"/>
        <w:numPr>
          <w:ilvl w:val="0"/>
          <w:numId w:val="1"/>
        </w:num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B00DF7">
        <w:rPr>
          <w:rFonts w:cstheme="minorHAnsi"/>
          <w:b/>
          <w:bCs/>
          <w:i/>
          <w:iCs/>
          <w:sz w:val="24"/>
          <w:szCs w:val="24"/>
        </w:rPr>
        <w:t xml:space="preserve">Styret i seniorrådet skal innen </w:t>
      </w:r>
      <w:r w:rsidR="007C60A6" w:rsidRPr="00B00DF7">
        <w:rPr>
          <w:rFonts w:cstheme="minorHAnsi"/>
          <w:b/>
          <w:bCs/>
          <w:i/>
          <w:iCs/>
          <w:sz w:val="24"/>
          <w:szCs w:val="24"/>
        </w:rPr>
        <w:t>1</w:t>
      </w:r>
      <w:r w:rsidR="00CD15A6">
        <w:rPr>
          <w:rFonts w:cstheme="minorHAnsi"/>
          <w:b/>
          <w:bCs/>
          <w:i/>
          <w:iCs/>
          <w:sz w:val="24"/>
          <w:szCs w:val="24"/>
        </w:rPr>
        <w:t>5. oktober</w:t>
      </w:r>
      <w:r w:rsidRPr="00B00DF7">
        <w:rPr>
          <w:rFonts w:cstheme="minorHAnsi"/>
          <w:b/>
          <w:bCs/>
          <w:i/>
          <w:iCs/>
          <w:sz w:val="24"/>
          <w:szCs w:val="24"/>
        </w:rPr>
        <w:t xml:space="preserve"> varsle alle som skal varsles om at forslag til hederstegn må være seniorrådet i hende innen 1.</w:t>
      </w:r>
      <w:r w:rsidR="00CD15A6">
        <w:rPr>
          <w:rFonts w:cstheme="minorHAnsi"/>
          <w:b/>
          <w:bCs/>
          <w:i/>
          <w:iCs/>
          <w:sz w:val="24"/>
          <w:szCs w:val="24"/>
        </w:rPr>
        <w:t xml:space="preserve"> desember</w:t>
      </w:r>
      <w:r w:rsidRPr="00B00DF7">
        <w:rPr>
          <w:rFonts w:cstheme="minorHAnsi"/>
          <w:b/>
          <w:bCs/>
          <w:i/>
          <w:iCs/>
          <w:sz w:val="24"/>
          <w:szCs w:val="24"/>
        </w:rPr>
        <w:t xml:space="preserve">. Forslag som mottas før 1. </w:t>
      </w:r>
      <w:r w:rsidR="00CD15A6">
        <w:rPr>
          <w:rFonts w:cstheme="minorHAnsi"/>
          <w:b/>
          <w:bCs/>
          <w:i/>
          <w:iCs/>
          <w:sz w:val="24"/>
          <w:szCs w:val="24"/>
        </w:rPr>
        <w:t xml:space="preserve">desember </w:t>
      </w:r>
      <w:r w:rsidRPr="00B00DF7">
        <w:rPr>
          <w:rFonts w:cstheme="minorHAnsi"/>
          <w:b/>
          <w:bCs/>
          <w:i/>
          <w:iCs/>
          <w:sz w:val="24"/>
          <w:szCs w:val="24"/>
        </w:rPr>
        <w:t>vil bli behandlet og avgjort før påfølgende årsmøte (mottas forslaget f.eks. 10. desember 2015 vil det bli behandlet og avgjort før årsmøtet i mars 2016). Forslag som mottas senere vil ikke bli behandlet og avgjort før det påfølgende år.</w:t>
      </w:r>
    </w:p>
    <w:p w14:paraId="0D14A242" w14:textId="77777777" w:rsidR="00356992" w:rsidRPr="00B00DF7" w:rsidRDefault="00356992" w:rsidP="00356992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6BA16F47" w14:textId="77777777" w:rsidR="00356992" w:rsidRPr="00B00DF7" w:rsidRDefault="00356992" w:rsidP="00356992">
      <w:pPr>
        <w:pStyle w:val="Listeavsnitt"/>
        <w:numPr>
          <w:ilvl w:val="0"/>
          <w:numId w:val="1"/>
        </w:num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B00DF7">
        <w:rPr>
          <w:rFonts w:cstheme="minorHAnsi"/>
          <w:b/>
          <w:bCs/>
          <w:i/>
          <w:iCs/>
          <w:sz w:val="24"/>
          <w:szCs w:val="24"/>
        </w:rPr>
        <w:t xml:space="preserve">Et hvert medlem av IK Start kan fremme forslag om tildeling av hederstegn. Personer uten gyldig medlemskap i IK Start har ikke adgang til å fremme forslag. Dersom det skjer, skal seniorrådet avvise forslaget uten vider saksbehandling. </w:t>
      </w:r>
    </w:p>
    <w:p w14:paraId="2B36E491" w14:textId="77777777" w:rsidR="00356992" w:rsidRPr="00B00DF7" w:rsidRDefault="00356992" w:rsidP="00356992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73EB4632" w14:textId="77777777" w:rsidR="00356992" w:rsidRPr="00B00DF7" w:rsidRDefault="00356992" w:rsidP="00356992">
      <w:pPr>
        <w:pStyle w:val="Listeavsnitt"/>
        <w:numPr>
          <w:ilvl w:val="0"/>
          <w:numId w:val="1"/>
        </w:num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B00DF7">
        <w:rPr>
          <w:rFonts w:cstheme="minorHAnsi"/>
          <w:b/>
          <w:bCs/>
          <w:i/>
          <w:iCs/>
          <w:sz w:val="24"/>
          <w:szCs w:val="24"/>
        </w:rPr>
        <w:t>Det er styret i seniorrådet som skal lage innstillinger i alle saker om tildeling av hederstegn. Innstillingen skal være skriftlig og skal behandles av seniorrådet. Det tilligger seniorrådet å fatte endelig vedtak om alle hederstegn, unntatt æresmedlemskap.</w:t>
      </w:r>
    </w:p>
    <w:p w14:paraId="23F0DCDC" w14:textId="77777777" w:rsidR="00356992" w:rsidRPr="00B00DF7" w:rsidRDefault="00356992" w:rsidP="00356992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6A559E97" w14:textId="77777777" w:rsidR="00356992" w:rsidRPr="00B00DF7" w:rsidRDefault="00356992" w:rsidP="00356992">
      <w:pPr>
        <w:pStyle w:val="Listeavsnitt"/>
        <w:numPr>
          <w:ilvl w:val="0"/>
          <w:numId w:val="1"/>
        </w:num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B00DF7">
        <w:rPr>
          <w:rFonts w:cstheme="minorHAnsi"/>
          <w:b/>
          <w:bCs/>
          <w:i/>
          <w:iCs/>
          <w:sz w:val="24"/>
          <w:szCs w:val="24"/>
        </w:rPr>
        <w:t>Innstillingen fra styret i seniorrådet om tildeling av æresmedlemskap skal behandles i seniorrådet. Det stemmes ikke over forslaget i seniorrådet, men seniorrådet kan be styret i seniorrådet endre innstillingen dersom den har vesentlige mangler. Den endelige innstillingen fra styret i seniorrådet oversendes til klubbens styre, og saken avgjøres ved avstemming i fellesmøtet.</w:t>
      </w:r>
    </w:p>
    <w:p w14:paraId="71B1E94F" w14:textId="77777777" w:rsidR="00356992" w:rsidRPr="00B00DF7" w:rsidRDefault="00356992" w:rsidP="00356992">
      <w:pPr>
        <w:pStyle w:val="Listeavsnitt"/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51506F76" w14:textId="77777777" w:rsidR="00356992" w:rsidRDefault="00356992" w:rsidP="00356992">
      <w:pPr>
        <w:pStyle w:val="Listeavsnitt"/>
        <w:numPr>
          <w:ilvl w:val="0"/>
          <w:numId w:val="1"/>
        </w:num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B00DF7">
        <w:rPr>
          <w:rFonts w:cstheme="minorHAnsi"/>
          <w:b/>
          <w:bCs/>
          <w:i/>
          <w:iCs/>
          <w:sz w:val="24"/>
          <w:szCs w:val="24"/>
        </w:rPr>
        <w:t>Klubbens styre og seniorrådet kan i fellesskap beslutte å trekke tilbake æresmedlemskap hvis innehaveren gjør seg skyldig i straffbare forhold som kommer inn under § 3 i klubbens lov. Seniorrådet kan på samme grunnlag trekke tilbake de hederstegn som dette rådet tildeler. Krav til gyldig vedtak i henhold til punktene 3. og 5. overfor gjøres også gjeldende for tilbaketrekningen.”</w:t>
      </w:r>
    </w:p>
    <w:p w14:paraId="0DB9B96E" w14:textId="77777777" w:rsidR="00B00DF7" w:rsidRPr="00B00DF7" w:rsidRDefault="00B00DF7" w:rsidP="00B00DF7">
      <w:p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</w:p>
    <w:p w14:paraId="15D0F423" w14:textId="39A2237B" w:rsidR="00806CB2" w:rsidRDefault="00806CB2" w:rsidP="00B00DF7">
      <w:pPr>
        <w:pStyle w:val="Listeavsnitt"/>
        <w:ind w:left="360"/>
      </w:pPr>
    </w:p>
    <w:sectPr w:rsidR="0080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4229C"/>
    <w:multiLevelType w:val="hybridMultilevel"/>
    <w:tmpl w:val="6250ECB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816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92"/>
    <w:rsid w:val="00105CBD"/>
    <w:rsid w:val="00356992"/>
    <w:rsid w:val="00493C21"/>
    <w:rsid w:val="004F44B5"/>
    <w:rsid w:val="007B05BF"/>
    <w:rsid w:val="007C3FA3"/>
    <w:rsid w:val="007C60A6"/>
    <w:rsid w:val="00806CB2"/>
    <w:rsid w:val="0083521C"/>
    <w:rsid w:val="00A500DA"/>
    <w:rsid w:val="00B00DF7"/>
    <w:rsid w:val="00C51D4E"/>
    <w:rsid w:val="00CD15A6"/>
    <w:rsid w:val="00E266B3"/>
    <w:rsid w:val="00E7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8759"/>
  <w15:chartTrackingRefBased/>
  <w15:docId w15:val="{5A63F9AB-B2EA-418A-8CF8-76995442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99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56992"/>
    <w:pPr>
      <w:ind w:left="720"/>
      <w:contextualSpacing/>
    </w:pPr>
  </w:style>
  <w:style w:type="paragraph" w:styleId="Rentekst">
    <w:name w:val="Plain Text"/>
    <w:basedOn w:val="Normal"/>
    <w:link w:val="RentekstTegn"/>
    <w:rsid w:val="0035699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RentekstTegn">
    <w:name w:val="Ren tekst Tegn"/>
    <w:basedOn w:val="Standardskriftforavsnitt"/>
    <w:link w:val="Rentekst"/>
    <w:rsid w:val="00356992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3D11D8919E04ABE0BDF31B91CAD53" ma:contentTypeVersion="13" ma:contentTypeDescription="Create a new document." ma:contentTypeScope="" ma:versionID="f288881f8d26a1f9d3e17c9d867c6241">
  <xsd:schema xmlns:xsd="http://www.w3.org/2001/XMLSchema" xmlns:xs="http://www.w3.org/2001/XMLSchema" xmlns:p="http://schemas.microsoft.com/office/2006/metadata/properties" xmlns:ns3="25f0c5f7-19ff-4429-9ad0-92df39d25680" xmlns:ns4="1873fc76-73c8-4b66-a36a-f4e272d47f1f" targetNamespace="http://schemas.microsoft.com/office/2006/metadata/properties" ma:root="true" ma:fieldsID="d785114d9426fb43917695f98e4b11c5" ns3:_="" ns4:_="">
    <xsd:import namespace="25f0c5f7-19ff-4429-9ad0-92df39d25680"/>
    <xsd:import namespace="1873fc76-73c8-4b66-a36a-f4e272d47f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0c5f7-19ff-4429-9ad0-92df39d25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3fc76-73c8-4b66-a36a-f4e272d47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7B48D-6753-4B01-B32F-A740F31AB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0c5f7-19ff-4429-9ad0-92df39d25680"/>
    <ds:schemaRef ds:uri="1873fc76-73c8-4b66-a36a-f4e272d47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DBA83-C289-43C5-BAAB-2E4FA9E7D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20F1BB-CD52-4A3F-8BE5-58DC99B76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Carl Viggo Axelssen</cp:lastModifiedBy>
  <cp:revision>2</cp:revision>
  <dcterms:created xsi:type="dcterms:W3CDTF">2025-10-14T20:56:00Z</dcterms:created>
  <dcterms:modified xsi:type="dcterms:W3CDTF">2025-10-14T20:56:00Z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0x0101007F03D11D8919E04ABE0BDF31B91CAD53</vt:lpwstr>
  </property>
</Properties>
</file>